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EAC" w:rsidRPr="007D0EAC" w:rsidRDefault="007D0EAC" w:rsidP="007D0EAC">
      <w:pPr>
        <w:jc w:val="both"/>
      </w:pPr>
      <w:r w:rsidRPr="007D0EAC">
        <w:rPr>
          <w:b/>
        </w:rPr>
        <w:t>ETTEPANEK NR 20</w:t>
      </w:r>
      <w:r>
        <w:t xml:space="preserve"> - </w:t>
      </w:r>
      <w:r w:rsidRPr="007D0EAC">
        <w:rPr>
          <w:b/>
          <w:bCs/>
        </w:rPr>
        <w:t>Töö-, teraapia- ja juhtkoerte dressuuri ja töögraafikut reguleerivate normide kehtestamine </w:t>
      </w:r>
    </w:p>
    <w:p w:rsidR="00672FAB" w:rsidRDefault="00672FAB"/>
    <w:p w:rsidR="007D0EAC" w:rsidRDefault="007D0EAC"/>
    <w:p w:rsidR="007D0EAC" w:rsidRPr="007D0EAC" w:rsidRDefault="007D0EAC" w:rsidP="007D0EAC">
      <w:r w:rsidRPr="007D0EAC">
        <w:t>Täna on vastav valdkond täiesti reguleerimata ning esineb juhtumeid, kus töö-, teraapia- ja juhtkoerte dressuur ja töögraafik on neile stressi ja liigset koormust tekitavad. Igal juhul vajab vastav valdkond reguleerimist.</w:t>
      </w:r>
    </w:p>
    <w:p w:rsidR="007D0EAC" w:rsidRDefault="007D0EAC" w:rsidP="007D0EAC">
      <w:pPr>
        <w:jc w:val="both"/>
      </w:pPr>
      <w:proofErr w:type="spellStart"/>
      <w:r>
        <w:t>LoKS</w:t>
      </w:r>
      <w:proofErr w:type="spellEnd"/>
      <w:r>
        <w:t xml:space="preserve"> § 3 </w:t>
      </w:r>
      <w:proofErr w:type="spellStart"/>
      <w:r>
        <w:t>lg</w:t>
      </w:r>
      <w:r w:rsidR="005B457E">
        <w:t>-s</w:t>
      </w:r>
      <w:proofErr w:type="spellEnd"/>
      <w:r>
        <w:t xml:space="preserve"> 5</w:t>
      </w:r>
      <w:r w:rsidR="005B457E">
        <w:t xml:space="preserve"> toodud</w:t>
      </w:r>
      <w:bookmarkStart w:id="0" w:name="_GoBack"/>
      <w:bookmarkEnd w:id="0"/>
      <w:r>
        <w:t xml:space="preserve"> volitusno</w:t>
      </w:r>
      <w:r w:rsidR="005B457E">
        <w:t>rm</w:t>
      </w:r>
      <w:r>
        <w:t xml:space="preserve"> võimaldab vastavad reeglid ka kehtestada. Nimetatud sättest tuleneb, et </w:t>
      </w:r>
      <w:r w:rsidRPr="007D0EAC">
        <w:t xml:space="preserve">Vabariigi Valitsus või tema volitatud minister võib kehtestada käesoleva paragrahvi lõigetes 2 ja 3 sätestatud nõudeid täpsustavad </w:t>
      </w:r>
      <w:r w:rsidRPr="007D0EAC">
        <w:rPr>
          <w:b/>
        </w:rPr>
        <w:t>loomapidamise eesmärgist</w:t>
      </w:r>
      <w:r w:rsidRPr="007D0EAC">
        <w:t xml:space="preserve"> või looma kuuluvusest teatud liiki või rühma tulenevad loomapidamisnõuded, sealhulgas nõuded loomapidamisruumi või -ehitise kohta.</w:t>
      </w:r>
    </w:p>
    <w:sectPr w:rsidR="007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EAC"/>
    <w:rsid w:val="000900B5"/>
    <w:rsid w:val="005B457E"/>
    <w:rsid w:val="00672FAB"/>
    <w:rsid w:val="007D0EAC"/>
    <w:rsid w:val="00DC3BAA"/>
    <w:rsid w:val="00D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FE816B-A727-4367-A644-470970D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sz w:val="24"/>
      <w:szCs w:val="24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rsid w:val="007D0EAC"/>
  </w:style>
  <w:style w:type="character" w:styleId="Hperlink">
    <w:name w:val="Hyperlink"/>
    <w:basedOn w:val="Liguvaikefont"/>
    <w:rsid w:val="007D0E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94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Justiitsministeerium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Tees</dc:creator>
  <cp:keywords/>
  <dc:description/>
  <cp:lastModifiedBy>Pille Tees</cp:lastModifiedBy>
  <cp:revision>1</cp:revision>
  <dcterms:created xsi:type="dcterms:W3CDTF">2021-01-21T19:31:00Z</dcterms:created>
  <dcterms:modified xsi:type="dcterms:W3CDTF">2021-01-21T20:26:00Z</dcterms:modified>
</cp:coreProperties>
</file>