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25" w:rsidRDefault="00C55425" w:rsidP="00C55425">
      <w:r>
        <w:t xml:space="preserve">Hr. </w:t>
      </w:r>
      <w:r w:rsidR="00BA2E1D" w:rsidRPr="00BA2E1D">
        <w:t>Paul Puustusmaa</w:t>
      </w:r>
      <w:r>
        <w:br/>
      </w:r>
      <w:r w:rsidR="00BA2E1D">
        <w:t>Põhiseaduskomisjon</w:t>
      </w:r>
    </w:p>
    <w:p w:rsidR="00C55425" w:rsidRDefault="00C55425" w:rsidP="00C55425"/>
    <w:p w:rsidR="00C55425" w:rsidRDefault="00C55425" w:rsidP="00C55425">
      <w:pPr>
        <w:jc w:val="right"/>
      </w:pPr>
      <w:r>
        <w:t>1</w:t>
      </w:r>
      <w:r w:rsidR="00BA2E1D">
        <w:t>6</w:t>
      </w:r>
      <w:r>
        <w:t>.06.20</w:t>
      </w:r>
      <w:r w:rsidR="00BA2E1D">
        <w:t>20</w:t>
      </w:r>
    </w:p>
    <w:p w:rsidR="00C55425" w:rsidRDefault="00C55425" w:rsidP="00C55425"/>
    <w:p w:rsidR="00C55425" w:rsidRDefault="00C55425" w:rsidP="00C55425"/>
    <w:p w:rsidR="00C55425" w:rsidRDefault="00C55425" w:rsidP="00C55425"/>
    <w:p w:rsidR="00C55425" w:rsidRDefault="00C55425" w:rsidP="00C55425"/>
    <w:p w:rsidR="00C55425" w:rsidRDefault="00C55425" w:rsidP="00C55425"/>
    <w:p w:rsidR="00C55425" w:rsidRDefault="00C55425" w:rsidP="00C55425"/>
    <w:p w:rsidR="00C55425" w:rsidRDefault="00C55425" w:rsidP="00C55425">
      <w:r>
        <w:t xml:space="preserve">Eesti Reformierakonna fraktsiooni esindaja </w:t>
      </w:r>
      <w:r w:rsidR="00BA2E1D">
        <w:t xml:space="preserve">Taavi </w:t>
      </w:r>
      <w:proofErr w:type="spellStart"/>
      <w:r w:rsidR="00BA2E1D">
        <w:t>Rõivase</w:t>
      </w:r>
      <w:proofErr w:type="spellEnd"/>
      <w:r w:rsidR="00BA2E1D">
        <w:t xml:space="preserve"> </w:t>
      </w:r>
      <w:r>
        <w:t>asendusliige 1</w:t>
      </w:r>
      <w:r w:rsidR="00BA2E1D">
        <w:t>6</w:t>
      </w:r>
      <w:r>
        <w:t>. juuni 20</w:t>
      </w:r>
      <w:r w:rsidR="00BA2E1D">
        <w:t>20</w:t>
      </w:r>
      <w:r>
        <w:t xml:space="preserve"> a. </w:t>
      </w:r>
      <w:r w:rsidR="00BA2E1D">
        <w:t xml:space="preserve">põhiseaduskomisjoni </w:t>
      </w:r>
      <w:r>
        <w:t xml:space="preserve">istungil on </w:t>
      </w:r>
      <w:r w:rsidR="00BA2E1D">
        <w:t>Jürgen Ligi</w:t>
      </w:r>
      <w:r>
        <w:t>.</w:t>
      </w:r>
    </w:p>
    <w:p w:rsidR="00C55425" w:rsidRDefault="00C55425" w:rsidP="00C55425"/>
    <w:p w:rsidR="00C55425" w:rsidRDefault="00C55425" w:rsidP="00C55425"/>
    <w:p w:rsidR="00C55425" w:rsidRDefault="00C55425" w:rsidP="00C55425"/>
    <w:p w:rsidR="00C55425" w:rsidRDefault="00C55425" w:rsidP="00C55425"/>
    <w:p w:rsidR="00C55425" w:rsidRDefault="00C55425" w:rsidP="00C55425"/>
    <w:p w:rsidR="00C55425" w:rsidRDefault="00C55425" w:rsidP="00C55425"/>
    <w:p w:rsidR="00C55425" w:rsidRDefault="00BA2E1D" w:rsidP="00C55425">
      <w:r>
        <w:t>Taavi Rõivas</w:t>
      </w:r>
      <w:r w:rsidR="00C55425">
        <w:br/>
        <w:t xml:space="preserve">Eesti Reformierakonna fraktsiooni </w:t>
      </w:r>
      <w:r>
        <w:t>ase</w:t>
      </w:r>
      <w:bookmarkStart w:id="0" w:name="_GoBack"/>
      <w:bookmarkEnd w:id="0"/>
      <w:r w:rsidR="00C55425">
        <w:t>esimees</w:t>
      </w:r>
    </w:p>
    <w:p w:rsidR="00C55425" w:rsidRDefault="00C55425" w:rsidP="00C55425"/>
    <w:p w:rsidR="004C1CF1" w:rsidRPr="00C55425" w:rsidRDefault="004C1CF1" w:rsidP="00C55425"/>
    <w:sectPr w:rsidR="004C1CF1" w:rsidRPr="00C55425" w:rsidSect="002F7087">
      <w:head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080" w:rsidRDefault="00E50080" w:rsidP="00561B25">
      <w:r>
        <w:separator/>
      </w:r>
    </w:p>
  </w:endnote>
  <w:endnote w:type="continuationSeparator" w:id="0">
    <w:p w:rsidR="00E50080" w:rsidRDefault="00E50080" w:rsidP="0056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Calibri">
    <w:altName w:val="Century Gothic"/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-1062990</wp:posOffset>
          </wp:positionH>
          <wp:positionV relativeFrom="paragraph">
            <wp:posOffset>83185</wp:posOffset>
          </wp:positionV>
          <wp:extent cx="7494905" cy="541655"/>
          <wp:effectExtent l="0" t="0" r="0" b="0"/>
          <wp:wrapTopAndBottom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080" w:rsidRDefault="00E50080" w:rsidP="00561B25">
      <w:r>
        <w:separator/>
      </w:r>
    </w:p>
  </w:footnote>
  <w:footnote w:type="continuationSeparator" w:id="0">
    <w:p w:rsidR="00E50080" w:rsidRDefault="00E50080" w:rsidP="0056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16D4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76D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ersgIAAL4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" filled="f" stroked="f">
              <v:textbox>
                <w:txbxContent>
                  <w:p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5276D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6C5A"/>
    <w:multiLevelType w:val="hybridMultilevel"/>
    <w:tmpl w:val="F97CB5FA"/>
    <w:lvl w:ilvl="0" w:tplc="042699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21D9"/>
    <w:multiLevelType w:val="hybridMultilevel"/>
    <w:tmpl w:val="661A88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D33A1"/>
    <w:multiLevelType w:val="hybridMultilevel"/>
    <w:tmpl w:val="0C5EDB46"/>
    <w:lvl w:ilvl="0" w:tplc="29286A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5ED9"/>
    <w:multiLevelType w:val="hybridMultilevel"/>
    <w:tmpl w:val="B27E304E"/>
    <w:lvl w:ilvl="0" w:tplc="7F6002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C5111"/>
    <w:multiLevelType w:val="multilevel"/>
    <w:tmpl w:val="7E8A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D4"/>
    <w:rsid w:val="00000C21"/>
    <w:rsid w:val="00006D28"/>
    <w:rsid w:val="000332CB"/>
    <w:rsid w:val="000417C9"/>
    <w:rsid w:val="00070FF0"/>
    <w:rsid w:val="000A055D"/>
    <w:rsid w:val="000C51D8"/>
    <w:rsid w:val="0017331D"/>
    <w:rsid w:val="0018397B"/>
    <w:rsid w:val="001A3E91"/>
    <w:rsid w:val="001A6A48"/>
    <w:rsid w:val="001B0EB3"/>
    <w:rsid w:val="001B55FF"/>
    <w:rsid w:val="001C1A11"/>
    <w:rsid w:val="001F2A41"/>
    <w:rsid w:val="001F32A0"/>
    <w:rsid w:val="001F34DE"/>
    <w:rsid w:val="00203446"/>
    <w:rsid w:val="00236180"/>
    <w:rsid w:val="00242EEE"/>
    <w:rsid w:val="00263575"/>
    <w:rsid w:val="00282F8C"/>
    <w:rsid w:val="00283708"/>
    <w:rsid w:val="002959F8"/>
    <w:rsid w:val="002B2662"/>
    <w:rsid w:val="002D31BB"/>
    <w:rsid w:val="002E7912"/>
    <w:rsid w:val="002F38C6"/>
    <w:rsid w:val="002F7087"/>
    <w:rsid w:val="00345212"/>
    <w:rsid w:val="0036031D"/>
    <w:rsid w:val="003605BB"/>
    <w:rsid w:val="003B6D30"/>
    <w:rsid w:val="003C7108"/>
    <w:rsid w:val="003E237F"/>
    <w:rsid w:val="003F6CF9"/>
    <w:rsid w:val="00487A61"/>
    <w:rsid w:val="004973BB"/>
    <w:rsid w:val="004A4AC7"/>
    <w:rsid w:val="004B2BC2"/>
    <w:rsid w:val="004C06BE"/>
    <w:rsid w:val="004C1963"/>
    <w:rsid w:val="004C1CF1"/>
    <w:rsid w:val="004C52C1"/>
    <w:rsid w:val="004D6225"/>
    <w:rsid w:val="005110F6"/>
    <w:rsid w:val="005276D0"/>
    <w:rsid w:val="005373EB"/>
    <w:rsid w:val="00545394"/>
    <w:rsid w:val="00561B25"/>
    <w:rsid w:val="00574631"/>
    <w:rsid w:val="005A1232"/>
    <w:rsid w:val="005B1C53"/>
    <w:rsid w:val="005D5D5C"/>
    <w:rsid w:val="005E244D"/>
    <w:rsid w:val="00604040"/>
    <w:rsid w:val="006216D4"/>
    <w:rsid w:val="00624233"/>
    <w:rsid w:val="006249F2"/>
    <w:rsid w:val="00624BA5"/>
    <w:rsid w:val="00661D7F"/>
    <w:rsid w:val="00672EC3"/>
    <w:rsid w:val="006739A6"/>
    <w:rsid w:val="00680A04"/>
    <w:rsid w:val="00684176"/>
    <w:rsid w:val="00696AB9"/>
    <w:rsid w:val="006A283E"/>
    <w:rsid w:val="00717DF7"/>
    <w:rsid w:val="00790AD0"/>
    <w:rsid w:val="0086416A"/>
    <w:rsid w:val="00882C8D"/>
    <w:rsid w:val="00945C58"/>
    <w:rsid w:val="009477C6"/>
    <w:rsid w:val="00977ED7"/>
    <w:rsid w:val="009B0D24"/>
    <w:rsid w:val="009D750F"/>
    <w:rsid w:val="009E6095"/>
    <w:rsid w:val="00A058D1"/>
    <w:rsid w:val="00A16A0B"/>
    <w:rsid w:val="00A2702C"/>
    <w:rsid w:val="00AB0B3A"/>
    <w:rsid w:val="00AC669B"/>
    <w:rsid w:val="00B042E7"/>
    <w:rsid w:val="00B20192"/>
    <w:rsid w:val="00B24431"/>
    <w:rsid w:val="00B24845"/>
    <w:rsid w:val="00B6783E"/>
    <w:rsid w:val="00B73C30"/>
    <w:rsid w:val="00B831E4"/>
    <w:rsid w:val="00BA0E9D"/>
    <w:rsid w:val="00BA2E1D"/>
    <w:rsid w:val="00BB29DA"/>
    <w:rsid w:val="00BB3105"/>
    <w:rsid w:val="00BD0E93"/>
    <w:rsid w:val="00BF4437"/>
    <w:rsid w:val="00BF4BF0"/>
    <w:rsid w:val="00C46B3D"/>
    <w:rsid w:val="00C47F5E"/>
    <w:rsid w:val="00C53FC5"/>
    <w:rsid w:val="00C55425"/>
    <w:rsid w:val="00C940E1"/>
    <w:rsid w:val="00CA2989"/>
    <w:rsid w:val="00D06609"/>
    <w:rsid w:val="00D25EF7"/>
    <w:rsid w:val="00D77681"/>
    <w:rsid w:val="00D9383A"/>
    <w:rsid w:val="00D94F23"/>
    <w:rsid w:val="00DC18DD"/>
    <w:rsid w:val="00DC43D4"/>
    <w:rsid w:val="00E032A5"/>
    <w:rsid w:val="00E31627"/>
    <w:rsid w:val="00E464B1"/>
    <w:rsid w:val="00E50080"/>
    <w:rsid w:val="00EB2DFC"/>
    <w:rsid w:val="00EB5B2B"/>
    <w:rsid w:val="00EE74BE"/>
    <w:rsid w:val="00F20E71"/>
    <w:rsid w:val="00F43C13"/>
    <w:rsid w:val="00F868FE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E7F2A5"/>
  <w15:docId w15:val="{5FC62555-9D93-460A-97EE-2A876AC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C7108"/>
    <w:rPr>
      <w:rFonts w:ascii="Times New Roman" w:eastAsia="Times New Roman" w:hAnsi="Times New Roman" w:cs="Times New Roman"/>
      <w:lang w:val="et-EE" w:eastAsia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 w:after="60"/>
      <w:outlineLvl w:val="1"/>
    </w:pPr>
    <w:rPr>
      <w:rFonts w:eastAsiaTheme="majorEastAsia" w:cstheme="majorBidi"/>
      <w:b/>
      <w:bCs/>
      <w:color w:val="4F81BD" w:themeColor="accent1"/>
      <w:sz w:val="40"/>
      <w:szCs w:val="26"/>
      <w:lang w:eastAsia="en-US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spacing w:after="60"/>
      <w:ind w:left="720"/>
      <w:contextualSpacing/>
    </w:pPr>
    <w:rPr>
      <w:rFonts w:eastAsiaTheme="minorEastAsia"/>
      <w:szCs w:val="18"/>
      <w:lang w:eastAsia="en-US"/>
    </w:r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after="60" w:line="360" w:lineRule="auto"/>
    </w:pPr>
    <w:rPr>
      <w:rFonts w:eastAsiaTheme="minorEastAsia"/>
      <w:b/>
      <w:bCs/>
      <w:caps/>
      <w:szCs w:val="18"/>
      <w:lang w:val="en-US" w:eastAsia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</w:pPr>
    <w:rPr>
      <w:rFonts w:eastAsiaTheme="minorEastAsia"/>
      <w:szCs w:val="18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</w:pPr>
    <w:rPr>
      <w:rFonts w:eastAsiaTheme="minorEastAsia"/>
      <w:szCs w:val="18"/>
      <w:lang w:eastAsia="en-US"/>
    </w:r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rPr>
      <w:rFonts w:ascii="Lucida Grande CE" w:eastAsiaTheme="minorEastAsia" w:hAnsi="Lucida Grande CE" w:cs="Lucida Grande CE"/>
      <w:sz w:val="18"/>
      <w:szCs w:val="18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pPr>
      <w:spacing w:after="60"/>
    </w:pPr>
    <w:rPr>
      <w:rFonts w:eastAsiaTheme="minorEastAsia"/>
      <w:i/>
      <w:iCs/>
      <w:color w:val="000000" w:themeColor="text1"/>
      <w:szCs w:val="18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szCs w:val="18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6BEF31-C7B4-4445-89D8-B7022D63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Rohi</dc:creator>
  <cp:lastModifiedBy>Kätlin Atonen</cp:lastModifiedBy>
  <cp:revision>2</cp:revision>
  <cp:lastPrinted>2019-04-30T09:23:00Z</cp:lastPrinted>
  <dcterms:created xsi:type="dcterms:W3CDTF">2020-06-16T10:44:00Z</dcterms:created>
  <dcterms:modified xsi:type="dcterms:W3CDTF">2020-06-16T10:44:00Z</dcterms:modified>
</cp:coreProperties>
</file>